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Jézus így válaszolt nekik: „Nem én választottalak-e ki titeket, a tizenkettőt? Egy közületek mégis ördög.”  </w:t>
      </w:r>
      <w:r>
        <w:rPr>
          <w:i w:val="false"/>
          <w:iCs w:val="false"/>
        </w:rPr>
        <w:t xml:space="preserve">(Jn 6,70) 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i w:val="false"/>
          <w:iCs w:val="false"/>
        </w:rPr>
        <w:t xml:space="preserve">Jézus választotta tanítványait. A Biblia lejegyzi, hogy mindezt egy éjszakán át tartó imádkozás előzte meg. Tévedett volna? A kérdés jogosnak tűnik, de nem tévedett! Mit keresett akkor a tanítványok között valaki, aki a másik, a sötét szellemi területhez tartozott?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/>
      </w:pPr>
      <w:r>
        <w:rPr>
          <w:i w:val="false"/>
          <w:iCs w:val="false"/>
        </w:rPr>
        <w:t xml:space="preserve">Ahhoz, hogy Jézus betöltse küldetését a földön, hozzá tartozott a kereszt. A keresztre kerülés bekövetkeztéhez emberek részvétele is kellett. Közéjük tartozott az a tanítvány, aki a belső információkat szolgáltatta. Ő, sajnos valóban az ördög csapatát erősítette. Mindez része volt annak az Isteni tervnek, amely végeredménye a golgotai áldozat. Az az áldozat, amely megnyitotta az utat számunkra, emberek számára a menny dicsőségébe. Ez az út ma is elérhető!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LibreOffice/4.4.4.3$Windows_x86 LibreOffice_project/2c39ebcf046445232b798108aa8a7e7d89552ea8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2015-07-20T18:15:01Z</dcterms:created>
  <dc:creator>Gyula Vadon</dc:creator>
  <dc:language>hu-HU</dc:language>
  <cp:lastModifiedBy>Gyula Vadon</cp:lastModifiedBy>
  <dcterms:modified xsi:type="dcterms:W3CDTF">2015-07-20T18:15:40Z</dcterms:modified>
  <cp:revision>1</cp:revision>
</cp:coreProperties>
</file>